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A0" w:rsidRPr="00833793" w:rsidRDefault="00833793">
      <w:pPr>
        <w:rPr>
          <w:b/>
          <w:sz w:val="24"/>
        </w:rPr>
      </w:pPr>
      <w:r w:rsidRPr="00833793">
        <w:rPr>
          <w:rFonts w:hint="eastAsia"/>
          <w:b/>
          <w:sz w:val="24"/>
          <w:highlight w:val="yellow"/>
        </w:rPr>
        <w:t xml:space="preserve">2016년 스쿨별 취업 업적고과 목표값 </w:t>
      </w:r>
      <w:r w:rsidRPr="00833793">
        <w:rPr>
          <w:b/>
          <w:sz w:val="24"/>
          <w:highlight w:val="yellow"/>
        </w:rPr>
        <w:t>(160911)</w:t>
      </w:r>
    </w:p>
    <w:p w:rsidR="006018AD" w:rsidRDefault="006018AD">
      <w:r>
        <w:rPr>
          <w:noProof/>
        </w:rPr>
        <w:drawing>
          <wp:inline distT="0" distB="0" distL="0" distR="0" wp14:anchorId="60366D4F" wp14:editId="4142BB5A">
            <wp:extent cx="4546121" cy="2165276"/>
            <wp:effectExtent l="0" t="0" r="6985" b="698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2262" cy="217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125" w:rsidRDefault="00833793" w:rsidP="00FA29BF">
      <w:pPr>
        <w:pStyle w:val="a3"/>
        <w:numPr>
          <w:ilvl w:val="0"/>
          <w:numId w:val="2"/>
        </w:numPr>
        <w:spacing w:after="0"/>
        <w:ind w:leftChars="0" w:left="806" w:hanging="403"/>
      </w:pPr>
      <w:r>
        <w:rPr>
          <w:rFonts w:hint="eastAsia"/>
        </w:rPr>
        <w:t xml:space="preserve">취업대상 모수는 </w:t>
      </w:r>
      <w:r>
        <w:t>16</w:t>
      </w:r>
      <w:r>
        <w:rPr>
          <w:rFonts w:hint="eastAsia"/>
        </w:rPr>
        <w:t>년2월+</w:t>
      </w:r>
      <w:r>
        <w:t>15</w:t>
      </w:r>
      <w:r>
        <w:rPr>
          <w:rFonts w:hint="eastAsia"/>
        </w:rPr>
        <w:t>년8월 졸업생수에서 진학,</w:t>
      </w:r>
      <w:r w:rsidR="00415125">
        <w:rPr>
          <w:rFonts w:hint="eastAsia"/>
        </w:rPr>
        <w:t>입대,</w:t>
      </w:r>
      <w:r>
        <w:rPr>
          <w:rFonts w:hint="eastAsia"/>
        </w:rPr>
        <w:t xml:space="preserve">질병등의 </w:t>
      </w:r>
      <w:r w:rsidR="00415125">
        <w:rPr>
          <w:rFonts w:hint="eastAsia"/>
        </w:rPr>
        <w:t>제</w:t>
      </w:r>
      <w:r>
        <w:rPr>
          <w:rFonts w:hint="eastAsia"/>
        </w:rPr>
        <w:t>외자 수를 공제하</w:t>
      </w:r>
      <w:r w:rsidR="00415125">
        <w:rPr>
          <w:rFonts w:hint="eastAsia"/>
        </w:rPr>
        <w:t>여 결정됩니다</w:t>
      </w:r>
      <w:r w:rsidR="00D6120F">
        <w:br/>
      </w:r>
      <w:r w:rsidR="00D6120F">
        <w:rPr>
          <w:rFonts w:hint="eastAsia"/>
        </w:rPr>
        <w:t>(지속적으로 변동이 발생하고 있으니 스쿨에서 파악 바랍니다)</w:t>
      </w:r>
      <w:bookmarkStart w:id="0" w:name="_GoBack"/>
      <w:bookmarkEnd w:id="0"/>
    </w:p>
    <w:p w:rsidR="00FA29BF" w:rsidRDefault="00FA29BF" w:rsidP="00FA29BF">
      <w:pPr>
        <w:pStyle w:val="a3"/>
        <w:numPr>
          <w:ilvl w:val="0"/>
          <w:numId w:val="2"/>
        </w:numPr>
        <w:spacing w:after="0"/>
        <w:ind w:leftChars="0" w:left="806" w:hanging="403"/>
      </w:pPr>
      <w:r>
        <w:t>M</w:t>
      </w:r>
      <w:r>
        <w:rPr>
          <w:rFonts w:hint="eastAsia"/>
        </w:rPr>
        <w:t>ax(</w:t>
      </w:r>
      <w:r>
        <w:t>100</w:t>
      </w:r>
      <w:r>
        <w:rPr>
          <w:rFonts w:hint="eastAsia"/>
        </w:rPr>
        <w:t>점)</w:t>
      </w:r>
      <w:r>
        <w:t xml:space="preserve">, </w:t>
      </w:r>
      <w:r>
        <w:rPr>
          <w:rFonts w:hint="eastAsia"/>
        </w:rPr>
        <w:t>target(80점)</w:t>
      </w:r>
      <w:r>
        <w:t xml:space="preserve">, </w:t>
      </w:r>
      <w:r>
        <w:rPr>
          <w:rFonts w:hint="eastAsia"/>
        </w:rPr>
        <w:t>average(60점)</w:t>
      </w:r>
      <w:r>
        <w:t xml:space="preserve">, </w:t>
      </w:r>
      <w:r>
        <w:rPr>
          <w:rFonts w:hint="eastAsia"/>
        </w:rPr>
        <w:t>threshold(40점)</w:t>
      </w:r>
    </w:p>
    <w:p w:rsidR="00FA29BF" w:rsidRDefault="00FA29BF" w:rsidP="00FA29BF">
      <w:pPr>
        <w:pStyle w:val="a3"/>
        <w:numPr>
          <w:ilvl w:val="0"/>
          <w:numId w:val="2"/>
        </w:numPr>
        <w:spacing w:after="0"/>
        <w:ind w:leftChars="0" w:left="806" w:hanging="403"/>
      </w:pPr>
      <w:r>
        <w:t>2016</w:t>
      </w:r>
      <w:r>
        <w:rPr>
          <w:rFonts w:hint="eastAsia"/>
        </w:rPr>
        <w:t>년 부터는 유지취업률</w:t>
      </w:r>
      <w:r w:rsidR="002C683B">
        <w:rPr>
          <w:rFonts w:hint="eastAsia"/>
        </w:rPr>
        <w:t xml:space="preserve"> 평가하지 않고 유지취업률 </w:t>
      </w:r>
      <w:r>
        <w:t>20</w:t>
      </w:r>
      <w:r>
        <w:rPr>
          <w:rFonts w:hint="eastAsia"/>
        </w:rPr>
        <w:t xml:space="preserve">점이 취업률로 포함되어 </w:t>
      </w:r>
      <w:r>
        <w:t>100</w:t>
      </w:r>
      <w:r>
        <w:rPr>
          <w:rFonts w:hint="eastAsia"/>
        </w:rPr>
        <w:t>점이 되었습니다.</w:t>
      </w:r>
    </w:p>
    <w:p w:rsidR="006018AD" w:rsidRDefault="006018AD" w:rsidP="00415125">
      <w:r>
        <w:rPr>
          <w:noProof/>
        </w:rPr>
        <w:drawing>
          <wp:inline distT="0" distB="0" distL="0" distR="0" wp14:anchorId="6126E280" wp14:editId="4C319A7D">
            <wp:extent cx="4848045" cy="3451533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2490" cy="345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793" w:rsidRDefault="00833793">
      <w:pPr>
        <w:widowControl/>
        <w:wordWrap/>
        <w:autoSpaceDE/>
        <w:autoSpaceDN/>
      </w:pPr>
      <w:r>
        <w:br w:type="page"/>
      </w:r>
    </w:p>
    <w:p w:rsidR="00833793" w:rsidRDefault="00833793">
      <w:pPr>
        <w:widowControl/>
        <w:wordWrap/>
        <w:autoSpaceDE/>
        <w:autoSpaceDN/>
        <w:rPr>
          <w:b/>
          <w:highlight w:val="yellow"/>
        </w:rPr>
      </w:pPr>
    </w:p>
    <w:p w:rsidR="00833793" w:rsidRPr="00833793" w:rsidRDefault="00833793" w:rsidP="00833793">
      <w:pPr>
        <w:rPr>
          <w:b/>
          <w:sz w:val="24"/>
        </w:rPr>
      </w:pPr>
      <w:r w:rsidRPr="00833793">
        <w:rPr>
          <w:rFonts w:hint="eastAsia"/>
          <w:b/>
          <w:sz w:val="24"/>
          <w:highlight w:val="yellow"/>
        </w:rPr>
        <w:t xml:space="preserve">2016년 스쿨별 현장실습 업적고과 목표값 </w:t>
      </w:r>
      <w:r w:rsidRPr="00833793">
        <w:rPr>
          <w:b/>
          <w:sz w:val="24"/>
          <w:highlight w:val="yellow"/>
        </w:rPr>
        <w:t>(160911)</w:t>
      </w:r>
    </w:p>
    <w:p w:rsidR="00833793" w:rsidRDefault="006018AD">
      <w:r>
        <w:rPr>
          <w:noProof/>
        </w:rPr>
        <w:drawing>
          <wp:inline distT="0" distB="0" distL="0" distR="0" wp14:anchorId="66E80182" wp14:editId="1D454661">
            <wp:extent cx="4140679" cy="2206130"/>
            <wp:effectExtent l="0" t="0" r="0" b="381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6789" cy="221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793">
        <w:rPr>
          <w:noProof/>
        </w:rPr>
        <w:drawing>
          <wp:inline distT="0" distB="0" distL="0" distR="0" wp14:anchorId="7057EECC" wp14:editId="23A93331">
            <wp:extent cx="1414732" cy="2533359"/>
            <wp:effectExtent l="0" t="0" r="0" b="63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9613" cy="256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793" w:rsidRDefault="00833793" w:rsidP="00415125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실습대상 모수는 </w:t>
      </w:r>
      <w:r>
        <w:t>2016</w:t>
      </w:r>
      <w:r>
        <w:rPr>
          <w:rFonts w:hint="eastAsia"/>
        </w:rPr>
        <w:t>년3월 개강때의 졸업학년 학생수 입니다.</w:t>
      </w:r>
    </w:p>
    <w:p w:rsidR="00833793" w:rsidRDefault="00833793" w:rsidP="00415125">
      <w:pPr>
        <w:pStyle w:val="a3"/>
        <w:numPr>
          <w:ilvl w:val="0"/>
          <w:numId w:val="1"/>
        </w:numPr>
        <w:spacing w:after="0"/>
        <w:ind w:leftChars="0"/>
        <w:rPr>
          <w:rFonts w:hint="eastAsia"/>
        </w:rPr>
      </w:pPr>
      <w:r>
        <w:rPr>
          <w:rFonts w:hint="eastAsia"/>
        </w:rPr>
        <w:t>뮤지컬과 만화는 현장실습 점수를 취업점수로 산정하였습니다</w:t>
      </w:r>
    </w:p>
    <w:sectPr w:rsidR="00833793" w:rsidSect="0083379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66E2"/>
    <w:multiLevelType w:val="hybridMultilevel"/>
    <w:tmpl w:val="96B62CF6"/>
    <w:lvl w:ilvl="0" w:tplc="6D083A4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C3771A2"/>
    <w:multiLevelType w:val="hybridMultilevel"/>
    <w:tmpl w:val="6AF0F436"/>
    <w:lvl w:ilvl="0" w:tplc="6D083A4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AD"/>
    <w:rsid w:val="002C683B"/>
    <w:rsid w:val="004008A0"/>
    <w:rsid w:val="00415125"/>
    <w:rsid w:val="006018AD"/>
    <w:rsid w:val="00833793"/>
    <w:rsid w:val="00A95887"/>
    <w:rsid w:val="00D6120F"/>
    <w:rsid w:val="00F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27EF"/>
  <w15:chartTrackingRefBased/>
  <w15:docId w15:val="{6E69B045-5458-44AC-BAF7-3A15FCB6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2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이상근</dc:creator>
  <cp:keywords/>
  <dc:description/>
  <cp:lastModifiedBy>이상근</cp:lastModifiedBy>
  <cp:revision>5</cp:revision>
  <dcterms:created xsi:type="dcterms:W3CDTF">2016-09-11T02:48:00Z</dcterms:created>
  <dcterms:modified xsi:type="dcterms:W3CDTF">2016-09-11T03:22:00Z</dcterms:modified>
</cp:coreProperties>
</file>